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ED" w:rsidRPr="008065ED" w:rsidRDefault="008065ED" w:rsidP="008065E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>ПРИМЕРНАЯ РАБОЧАЯ ПРОГРАММА КУРСА</w:t>
      </w:r>
    </w:p>
    <w:p w:rsidR="008065ED" w:rsidRPr="008065ED" w:rsidRDefault="008065ED" w:rsidP="008065E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43ky6rz" w:colFirst="0" w:colLast="0"/>
      <w:bookmarkEnd w:id="0"/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>«Я – ЛИДЕР!», 11 класс</w:t>
      </w:r>
    </w:p>
    <w:p w:rsidR="008065ED" w:rsidRPr="008065ED" w:rsidRDefault="008065ED" w:rsidP="008065E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2iq8gzs" w:colFirst="0" w:colLast="0"/>
      <w:bookmarkEnd w:id="1"/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>(практикум по лидерству)</w:t>
      </w:r>
    </w:p>
    <w:p w:rsidR="008065ED" w:rsidRPr="008065ED" w:rsidRDefault="008065ED" w:rsidP="008065E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5ED" w:rsidRPr="008065ED" w:rsidRDefault="008065ED" w:rsidP="008065E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>Раздел 1.  ПЛАНИРУЕМЫЕ РЕЗУЛЬТАТЫ ОСВОЕНИЯ КУРСА</w:t>
      </w:r>
    </w:p>
    <w:p w:rsidR="008065ED" w:rsidRPr="008065ED" w:rsidRDefault="008065ED" w:rsidP="008065E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курса:</w:t>
      </w:r>
    </w:p>
    <w:p w:rsidR="008065ED" w:rsidRPr="008065ED" w:rsidRDefault="008065ED" w:rsidP="008065E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065ED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065ED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- нравственное сознание и поведение на основе усвоения общечеловеческих ценностей; 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эстетическое отношение к миру, включая эстетику быта, научного и технического творчества, спорта, общественных отношений;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65ED">
        <w:rPr>
          <w:rFonts w:ascii="Times New Roman" w:eastAsia="Times New Roman" w:hAnsi="Times New Roman" w:cs="Times New Roman"/>
          <w:sz w:val="28"/>
          <w:szCs w:val="28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065ED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ответственное отношение к созданию семьи на основе осознанного принятия ценностей семейной жизни.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курса: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</w:t>
      </w:r>
      <w:r w:rsidRPr="008065ED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источниках информации, критически оценивать и интерпретировать информацию, получаемую из различных источников;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определять назначение и функции различных социальных институтов; 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курса: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- освоенные </w:t>
      </w:r>
      <w:proofErr w:type="gramStart"/>
      <w:r w:rsidRPr="008065E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 в ходе изучения учебного предмета умения, специфические для данной предметной области;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формирование научного типа мышления;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- владение научной терминологией, ключевыми понятиями, методами и приемами.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>Раздел 2.  СОДЕРЖАНИЕ ПРОГРАММЫ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 История возникновения и развития науки о лидерстве.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этапы развития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лидерологии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Теологические представления о лидерстве. Зарождение психологии лидерства. Этический подход к </w:t>
      </w:r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проблеме лидерства и руководства в Древнем Китае. Философы Древней Греции о проблеме лидерства и руководства. Оформление проблемы лидерства и руководства как научной проблемы: исследования Н. Макиавелли. Конкурирующие теории лидерства в Х1Х веке. Становление психологии лидерства: психогенетические исследования Ф.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Гальтона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В. Вундт о проблеме лидерства и руководства.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Психодинамический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к проблеме лидерства и руководства. Психология лидерства в России.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Методологические основы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межнаучного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исследования проблемы лидерства и руководства: </w:t>
      </w:r>
      <w:proofErr w:type="gram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синтетическое</w:t>
      </w:r>
      <w:proofErr w:type="gram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человекознание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Б.Г. Ананьева. Политология и политическая психология лидерства. Социология и социальная психология лидерства. Проблема лидерства в менеджменте. 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Подходы к изучению лидерства и концепции лидерства.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Харизматическая концепция лидерства. М. Вебер о харизматическом господстве. Ж.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Блондель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харизматическом лидерстве. Психологические исследования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харизмы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Подход с позиции личных качеств: интеллектуальная теория Е.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Гизелли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Перечень личностных качеств по О.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Тиду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Психологические исследования Р.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Стогдилла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Бэрда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Признаки некомпетентного руководителя по Диксону. «Комплекс угрожаемого авторитета». Деструктивное руководство. Концепция «Большая пятерка» О.Р.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John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Поведенческий подход: теория «психологического поля» и поведенческие стили руководства по К. Левину. Теория «Х» и «Y» Мак-Грегора и ее развитие в теории «Z» В.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Оучи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Партисипативный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стиль руководства.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Автократично-либеральный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континуум стилей руководства.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Четырехсистемная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концепция Р.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Лайкерта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«Управленческая решетка» Р.Р. Блейка и </w:t>
      </w:r>
      <w:proofErr w:type="gram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gram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Моутона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Концепция «континуум лидерского поведения» Р.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Танненбаума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У. Шмидта. Подход с позиции власти: классификация форм власти по Френчу и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Рейвену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Исследования власти Х.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Хекхаузена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Концепция «баланса власти». Ситуационный и вероятностный подходы: теоретико-экспериментальное обоснование Ф.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Фидлера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Лейстера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(концепция «промежуточных факторов»). Ситуативная модель Ф.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Фидлера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Концепция когнитивного ресурса Ф.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Фидлера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Модель «путь - цель» Т.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Митчела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Р. Хауса. Модель «принятия решений руководителем» В.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Врума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Йеттона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Модель «жизненного цикла» П.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Херси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Бланшара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Современные теории лидерства. Адаптивное руководство. Атрибутивная теория лидерства. </w:t>
      </w:r>
      <w:proofErr w:type="spellStart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Трансакционное</w:t>
      </w:r>
      <w:proofErr w:type="spellEnd"/>
      <w:r w:rsidRPr="008065ED">
        <w:rPr>
          <w:rFonts w:ascii="Times New Roman" w:eastAsia="Times New Roman" w:hAnsi="Times New Roman" w:cs="Times New Roman"/>
          <w:color w:val="000000"/>
          <w:sz w:val="28"/>
          <w:szCs w:val="28"/>
        </w:rPr>
        <w:t>, трансформационное и интерактивное лидерство. Перспективы теоретических исследований лидерств.</w:t>
      </w:r>
    </w:p>
    <w:p w:rsidR="008065ED" w:rsidRPr="008065ED" w:rsidRDefault="008065ED" w:rsidP="008065ED">
      <w:pPr>
        <w:widowControl w:val="0"/>
        <w:spacing w:after="0" w:line="336" w:lineRule="auto"/>
        <w:ind w:left="218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>Тема 3. Лидерство в малой группе.</w:t>
      </w:r>
    </w:p>
    <w:p w:rsidR="008065ED" w:rsidRPr="008065ED" w:rsidRDefault="008065ED" w:rsidP="008065ED">
      <w:pPr>
        <w:widowControl w:val="0"/>
        <w:spacing w:after="0" w:line="336" w:lineRule="auto"/>
        <w:ind w:left="21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Концепция Б.Д. </w:t>
      </w:r>
      <w:proofErr w:type="spellStart"/>
      <w:r w:rsidRPr="008065ED">
        <w:rPr>
          <w:rFonts w:ascii="Times New Roman" w:eastAsia="Times New Roman" w:hAnsi="Times New Roman" w:cs="Times New Roman"/>
          <w:sz w:val="28"/>
          <w:szCs w:val="28"/>
        </w:rPr>
        <w:t>Парыгина</w:t>
      </w:r>
      <w:proofErr w:type="spellEnd"/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. Особенности лидерства в малой группе. Спонтанно возникающее лидерство. Структура лидерства и ролевая дифференциация лидеров. Механизмы выдвижения в позицию лидера. Психологический ценностный обмен и социально-когнитивный механизм. Имплицитная теория лидерства. Механизм функционирования лидерства. </w:t>
      </w:r>
      <w:proofErr w:type="spellStart"/>
      <w:r w:rsidRPr="008065ED">
        <w:rPr>
          <w:rFonts w:ascii="Times New Roman" w:eastAsia="Times New Roman" w:hAnsi="Times New Roman" w:cs="Times New Roman"/>
          <w:sz w:val="28"/>
          <w:szCs w:val="28"/>
        </w:rPr>
        <w:t>Трансакционистская</w:t>
      </w:r>
      <w:proofErr w:type="spellEnd"/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 теория. Теория идиосинкразического кредита. Личностные особенности лидера. Динамика лидерства.</w:t>
      </w:r>
    </w:p>
    <w:p w:rsidR="008065ED" w:rsidRPr="008065ED" w:rsidRDefault="008065ED" w:rsidP="008065ED">
      <w:pPr>
        <w:widowControl w:val="0"/>
        <w:spacing w:after="0" w:line="336" w:lineRule="auto"/>
        <w:ind w:left="218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>Тема 4. Политическое лидерство.</w:t>
      </w:r>
    </w:p>
    <w:p w:rsidR="008065ED" w:rsidRPr="008065ED" w:rsidRDefault="008065ED" w:rsidP="008065ED">
      <w:pPr>
        <w:widowControl w:val="0"/>
        <w:spacing w:after="0" w:line="336" w:lineRule="auto"/>
        <w:ind w:left="21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История психологии политического лидерства. Власть и политическое лидерство. Понятие «политическое лидерство». Подходы к изучению политического лидерства. Харизматическая теория политического лидерства. Отличительные особенности политического лидерства. Легитимность политического лидерства. Типология политического лидера. Личность политического лидера. Имидж политического лидера.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>Тема 5. Лидерство в организации.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>Лидерство и руководство. Лидерство и менеджмент. Лидерство в менеджменте. Роли менеджера. Управленческое лидерство. Концепция эффективности управленческого лидерства. Организационное лидерство. Организационная деятельность и управленческая деятельность. Деструктивное руководство. Личность организационного лидера. Организационная одаренность. Движущие силы и условия развития организационного лидера. Лидерство в команде.</w:t>
      </w:r>
    </w:p>
    <w:p w:rsidR="008065ED" w:rsidRPr="008065ED" w:rsidRDefault="008065ED" w:rsidP="008065E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>Тема 5. Проблема формирования личности лидера.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Подходы к решению </w:t>
      </w:r>
      <w:proofErr w:type="gramStart"/>
      <w:r w:rsidRPr="008065ED">
        <w:rPr>
          <w:rFonts w:ascii="Times New Roman" w:eastAsia="Times New Roman" w:hAnsi="Times New Roman" w:cs="Times New Roman"/>
          <w:sz w:val="28"/>
          <w:szCs w:val="28"/>
        </w:rPr>
        <w:t>проблемы формирования личности лидера лидеров</w:t>
      </w:r>
      <w:proofErr w:type="gramEnd"/>
      <w:r w:rsidRPr="008065ED">
        <w:rPr>
          <w:rFonts w:ascii="Times New Roman" w:eastAsia="Times New Roman" w:hAnsi="Times New Roman" w:cs="Times New Roman"/>
          <w:sz w:val="28"/>
          <w:szCs w:val="28"/>
        </w:rPr>
        <w:t xml:space="preserve">. Концепция «Кадрового резерва руководителей». Концепция «Планирование карьерой руководителей». Концепция психологического </w:t>
      </w:r>
      <w:r w:rsidRPr="008065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обеспечения профессиональной деятельности Г.С.Никифорова. Научные основы проектирования систем воспроизводства организационных лидеров. Психологическое сопровождение развития личности успешного лидера организации. Понятие «психологическое сопровождение». Задачи и методы психологического </w:t>
      </w:r>
      <w:proofErr w:type="gramStart"/>
      <w:r w:rsidRPr="008065ED">
        <w:rPr>
          <w:rFonts w:ascii="Times New Roman" w:eastAsia="Times New Roman" w:hAnsi="Times New Roman" w:cs="Times New Roman"/>
          <w:sz w:val="28"/>
          <w:szCs w:val="28"/>
        </w:rPr>
        <w:t>сопровождения развития личности успешного лидера организации</w:t>
      </w:r>
      <w:proofErr w:type="gramEnd"/>
      <w:r w:rsidRPr="008065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5ED" w:rsidRPr="008065ED" w:rsidRDefault="008065ED" w:rsidP="008065ED">
      <w:pPr>
        <w:spacing w:after="0" w:line="3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5ED" w:rsidRPr="008065ED" w:rsidRDefault="008065ED" w:rsidP="008065E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5ED">
        <w:rPr>
          <w:rFonts w:ascii="Times New Roman" w:eastAsia="Times New Roman" w:hAnsi="Times New Roman" w:cs="Times New Roman"/>
          <w:b/>
          <w:sz w:val="28"/>
          <w:szCs w:val="28"/>
        </w:rPr>
        <w:t>Раздел 3. ТЕМАТИЧЕСКОЕ ПЛАНИРОВАНИЕ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2"/>
        <w:gridCol w:w="6350"/>
        <w:gridCol w:w="2310"/>
      </w:tblGrid>
      <w:tr w:rsidR="008065ED" w:rsidRPr="008065ED" w:rsidTr="008065ED">
        <w:trPr>
          <w:trHeight w:val="58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65E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065E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065E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065ED" w:rsidRPr="008065ED" w:rsidTr="008065ED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 развития науки о лидерстве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65ED" w:rsidRPr="008065ED" w:rsidTr="008065ED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Подходы к изучению лидерства и концепции лидерства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65ED" w:rsidRPr="008065ED" w:rsidTr="008065ED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Лидерство в малой группе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65ED" w:rsidRPr="008065ED" w:rsidTr="008065ED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Политическое лидерство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65ED" w:rsidRPr="008065ED" w:rsidTr="008065ED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Лидерство в организации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65ED" w:rsidRPr="008065ED" w:rsidTr="008065ED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Проблема формирования личности лидера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65ED" w:rsidRPr="008065ED" w:rsidTr="008065ED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065ED" w:rsidRPr="008065ED" w:rsidRDefault="008065ED" w:rsidP="00D57CBC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E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8065ED" w:rsidRDefault="008065ED" w:rsidP="00806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20E" w:rsidRDefault="0040120E"/>
    <w:sectPr w:rsidR="0040120E" w:rsidSect="0040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65ED"/>
    <w:rsid w:val="0040120E"/>
    <w:rsid w:val="0080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ED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2024-10-20T10:34:00Z</dcterms:created>
  <dcterms:modified xsi:type="dcterms:W3CDTF">2024-10-20T10:34:00Z</dcterms:modified>
</cp:coreProperties>
</file>